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F8" w:rsidRPr="00F82BF8" w:rsidRDefault="00F82BF8" w:rsidP="00F82BF8">
      <w:pPr>
        <w:shd w:val="clear" w:color="auto" w:fill="FFFFFF"/>
        <w:spacing w:after="180" w:line="240" w:lineRule="auto"/>
        <w:jc w:val="center"/>
        <w:outlineLvl w:val="2"/>
        <w:rPr>
          <w:rFonts w:ascii="Helvetica" w:eastAsia="Times New Roman" w:hAnsi="Helvetica" w:cs="Helvetica"/>
          <w:color w:val="0000FF"/>
          <w:sz w:val="32"/>
          <w:szCs w:val="32"/>
        </w:rPr>
      </w:pPr>
      <w:r w:rsidRPr="00F82BF8">
        <w:rPr>
          <w:rFonts w:ascii="Helvetica" w:eastAsia="Times New Roman" w:hAnsi="Helvetica" w:cs="Helvetica"/>
          <w:b/>
          <w:bCs/>
          <w:color w:val="0000FF"/>
          <w:sz w:val="32"/>
          <w:szCs w:val="32"/>
        </w:rPr>
        <w:t>Five Senses Rhyme:</w:t>
      </w:r>
    </w:p>
    <w:p w:rsidR="00F82BF8" w:rsidRPr="00F82BF8" w:rsidRDefault="00F82BF8" w:rsidP="00F82BF8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b/>
          <w:bCs/>
          <w:color w:val="2A2A2A"/>
          <w:sz w:val="32"/>
          <w:szCs w:val="32"/>
        </w:rPr>
        <w:t xml:space="preserve">I Use My Five </w:t>
      </w:r>
      <w:proofErr w:type="gramStart"/>
      <w:r w:rsidRPr="00F82BF8">
        <w:rPr>
          <w:rFonts w:ascii="Helvetica" w:eastAsia="Times New Roman" w:hAnsi="Helvetica" w:cs="Helvetica"/>
          <w:b/>
          <w:bCs/>
          <w:color w:val="2A2A2A"/>
          <w:sz w:val="32"/>
          <w:szCs w:val="32"/>
        </w:rPr>
        <w:t>Senses</w:t>
      </w:r>
      <w:proofErr w:type="gramEnd"/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(Tune: The Farmer in the Dell)</w:t>
      </w:r>
    </w:p>
    <w:p w:rsidR="00F82BF8" w:rsidRPr="00F82BF8" w:rsidRDefault="00F82BF8" w:rsidP="00F82BF8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i/>
          <w:iCs/>
          <w:color w:val="2A2A2A"/>
          <w:sz w:val="32"/>
          <w:szCs w:val="32"/>
        </w:rPr>
        <w:t>Author Unknown</w:t>
      </w:r>
    </w:p>
    <w:p w:rsidR="00F82BF8" w:rsidRPr="00F82BF8" w:rsidRDefault="00F82BF8" w:rsidP="00F82BF8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eyes to see,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eyes to see,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see a star,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eyes to see.</w:t>
      </w:r>
    </w:p>
    <w:p w:rsidR="00F82BF8" w:rsidRPr="00F82BF8" w:rsidRDefault="00F82BF8" w:rsidP="00F82BF8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nose to smell,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nose to smell,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smell a flower,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nose to smell.</w:t>
      </w:r>
    </w:p>
    <w:p w:rsidR="00F82BF8" w:rsidRPr="00F82BF8" w:rsidRDefault="00F82BF8" w:rsidP="00F82BF8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tongue to taste,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tongue to taste,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taste a peach,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tongue to taste.</w:t>
      </w:r>
    </w:p>
    <w:p w:rsidR="00F82BF8" w:rsidRPr="00F82BF8" w:rsidRDefault="00F82BF8" w:rsidP="00F82BF8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ears to hear,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ears to hear,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hear a bird,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ears to hear.</w:t>
      </w:r>
    </w:p>
    <w:p w:rsidR="00F82BF8" w:rsidRPr="00F82BF8" w:rsidRDefault="00F82BF8" w:rsidP="00F82BF8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hands to touch,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hands to touch,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touch a cat,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hands to touch.</w:t>
      </w:r>
    </w:p>
    <w:p w:rsidR="00023DBE" w:rsidRDefault="00023DBE"/>
    <w:p w:rsidR="00F82BF8" w:rsidRDefault="00F82BF8"/>
    <w:p w:rsidR="00F82BF8" w:rsidRDefault="00F82BF8"/>
    <w:p w:rsidR="00F82BF8" w:rsidRDefault="00F82BF8"/>
    <w:p w:rsidR="00F82BF8" w:rsidRDefault="00F82BF8"/>
    <w:p w:rsidR="00F82BF8" w:rsidRDefault="00F82BF8" w:rsidP="00F82BF8">
      <w:pPr>
        <w:jc w:val="center"/>
      </w:pPr>
      <w:r>
        <w:rPr>
          <w:noProof/>
        </w:rPr>
        <w:drawing>
          <wp:inline distT="0" distB="0" distL="0" distR="0" wp14:anchorId="1732E205" wp14:editId="1BE8E3A0">
            <wp:extent cx="4419600" cy="5516880"/>
            <wp:effectExtent l="0" t="0" r="0" b="7620"/>
            <wp:docPr id="1" name="Picture 1" descr="Sing a song of sense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 a song of senses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F8"/>
    <w:rsid w:val="00023DBE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1</cp:revision>
  <dcterms:created xsi:type="dcterms:W3CDTF">2016-09-12T22:47:00Z</dcterms:created>
  <dcterms:modified xsi:type="dcterms:W3CDTF">2016-09-12T22:54:00Z</dcterms:modified>
</cp:coreProperties>
</file>